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0001875723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283"/>
              <w:jc w:val="left"/>
              <w:rPr/>
            </w:pPr>
            <w:r>
              <w:rPr/>
              <w:t>Name of Issuer</w:t>
            </w:r>
          </w:p>
        </w:tc>
        <w:tc>
          <w:tcPr>
            <w:tcW w:w="4160" w:type="dxa"/>
            <w:tcBorders/>
            <w:vAlign w:val="center"/>
          </w:tcPr>
          <w:p>
            <w:pPr>
              <w:pStyle w:val="TableContents"/>
              <w:bidi w:val="0"/>
              <w:spacing w:before="0" w:after="0"/>
              <w:jc w:val="left"/>
              <w:rPr/>
            </w:pPr>
            <w:r>
              <w:rPr/>
              <w:t>Pacira BioSciences, Inc.</w:t>
            </w:r>
          </w:p>
        </w:tc>
      </w:tr>
      <w:tr>
        <w:trPr/>
        <w:tc>
          <w:tcPr>
            <w:tcW w:w="6045" w:type="dxa"/>
            <w:tcBorders/>
            <w:vAlign w:val="center"/>
          </w:tcPr>
          <w:p>
            <w:pPr>
              <w:pStyle w:val="TableContents"/>
              <w:bidi w:val="0"/>
              <w:spacing w:before="0" w:after="283"/>
              <w:jc w:val="left"/>
              <w:rPr/>
            </w:pPr>
            <w:r>
              <w:rPr/>
              <w:t>SEC File Number</w:t>
            </w:r>
          </w:p>
        </w:tc>
        <w:tc>
          <w:tcPr>
            <w:tcW w:w="4160" w:type="dxa"/>
            <w:tcBorders/>
            <w:vAlign w:val="center"/>
          </w:tcPr>
          <w:p>
            <w:pPr>
              <w:pStyle w:val="TableContents"/>
              <w:bidi w:val="0"/>
              <w:spacing w:before="0" w:after="0"/>
              <w:jc w:val="left"/>
              <w:rPr/>
            </w:pPr>
            <w:r>
              <w:rPr/>
              <w:t>001-35060</w:t>
            </w:r>
          </w:p>
        </w:tc>
      </w:tr>
      <w:tr>
        <w:trPr/>
        <w:tc>
          <w:tcPr>
            <w:tcW w:w="6045" w:type="dxa"/>
            <w:tcBorders/>
            <w:vAlign w:val="center"/>
          </w:tcPr>
          <w:p>
            <w:pPr>
              <w:pStyle w:val="TableContents"/>
              <w:bidi w:val="0"/>
              <w:spacing w:before="0" w:after="283"/>
              <w:jc w:val="left"/>
              <w:rPr/>
            </w:pPr>
            <w:r>
              <w:rPr/>
              <w:t>Address of Issuer</w:t>
            </w:r>
          </w:p>
        </w:tc>
        <w:tc>
          <w:tcPr>
            <w:tcW w:w="4160" w:type="dxa"/>
            <w:tcBorders/>
            <w:vAlign w:val="center"/>
          </w:tcPr>
          <w:p>
            <w:pPr>
              <w:pStyle w:val="TableContents"/>
              <w:bidi w:val="0"/>
              <w:spacing w:before="0" w:after="0"/>
              <w:jc w:val="left"/>
              <w:rPr/>
            </w:pPr>
            <w:r>
              <w:rPr/>
              <w:t>2000 SIERRA POINT PARKWAY</w:t>
              <w:br/>
              <w:t>SUITE 900</w:t>
              <w:br/>
              <w:t>BRISBANE</w:t>
              <w:br/>
              <w:t xml:space="preserve">CALIFORNIA </w:t>
              <w:br/>
              <w:t>94005</w:t>
            </w:r>
          </w:p>
        </w:tc>
      </w:tr>
      <w:tr>
        <w:trPr/>
        <w:tc>
          <w:tcPr>
            <w:tcW w:w="6045" w:type="dxa"/>
            <w:tcBorders/>
            <w:vAlign w:val="center"/>
          </w:tcPr>
          <w:p>
            <w:pPr>
              <w:pStyle w:val="TableContents"/>
              <w:bidi w:val="0"/>
              <w:spacing w:before="0" w:after="283"/>
              <w:jc w:val="left"/>
              <w:rPr/>
            </w:pPr>
            <w:r>
              <w:rPr/>
              <w:t>Phone</w:t>
            </w:r>
          </w:p>
        </w:tc>
        <w:tc>
          <w:tcPr>
            <w:tcW w:w="4160" w:type="dxa"/>
            <w:tcBorders/>
            <w:vAlign w:val="center"/>
          </w:tcPr>
          <w:p>
            <w:pPr>
              <w:pStyle w:val="TableContents"/>
              <w:bidi w:val="0"/>
              <w:spacing w:before="0" w:after="0"/>
              <w:jc w:val="left"/>
              <w:rPr/>
            </w:pPr>
            <w:r>
              <w:rPr/>
              <w:t>650-242-8052</w:t>
            </w:r>
          </w:p>
        </w:tc>
      </w:tr>
      <w:tr>
        <w:trPr/>
        <w:tc>
          <w:tcPr>
            <w:tcW w:w="6045" w:type="dxa"/>
            <w:tcBorders/>
            <w:vAlign w:val="center"/>
          </w:tcPr>
          <w:p>
            <w:pPr>
              <w:pStyle w:val="TableContents"/>
              <w:bidi w:val="0"/>
              <w:spacing w:before="0" w:after="283"/>
              <w:jc w:val="left"/>
              <w:rPr/>
            </w:pPr>
            <w:r>
              <w:rPr/>
              <w:t>Name of Person for Whose Account the Securities are To Be Sold</w:t>
            </w:r>
          </w:p>
        </w:tc>
        <w:tc>
          <w:tcPr>
            <w:tcW w:w="4160" w:type="dxa"/>
            <w:tcBorders/>
            <w:vAlign w:val="center"/>
          </w:tcPr>
          <w:p>
            <w:pPr>
              <w:pStyle w:val="TableContents"/>
              <w:bidi w:val="0"/>
              <w:spacing w:before="0" w:after="0"/>
              <w:jc w:val="left"/>
              <w:rPr/>
            </w:pPr>
            <w:r>
              <w:rPr/>
              <w:t>SLONIN JONATHAN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3040</w:t>
            </w:r>
          </w:p>
        </w:tc>
        <w:tc>
          <w:tcPr>
            <w:tcW w:w="1377" w:type="dxa"/>
            <w:tcBorders/>
            <w:vAlign w:val="center"/>
          </w:tcPr>
          <w:p>
            <w:pPr>
              <w:pStyle w:val="TableContents"/>
              <w:bidi w:val="0"/>
              <w:spacing w:before="0" w:after="283"/>
              <w:jc w:val="left"/>
              <w:rPr/>
            </w:pPr>
            <w:r>
              <w:rPr/>
              <w:t>70619.20</w:t>
            </w:r>
          </w:p>
        </w:tc>
        <w:tc>
          <w:tcPr>
            <w:tcW w:w="1552" w:type="dxa"/>
            <w:tcBorders/>
            <w:vAlign w:val="center"/>
          </w:tcPr>
          <w:p>
            <w:pPr>
              <w:pStyle w:val="TableContents"/>
              <w:bidi w:val="0"/>
              <w:spacing w:before="0" w:after="283"/>
              <w:jc w:val="left"/>
              <w:rPr/>
            </w:pPr>
            <w:r>
              <w:rPr/>
              <w:t>39861886</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06/30/2022</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214</w:t>
            </w:r>
          </w:p>
        </w:tc>
        <w:tc>
          <w:tcPr>
            <w:tcW w:w="1046" w:type="dxa"/>
            <w:tcBorders/>
            <w:vAlign w:val="center"/>
          </w:tcPr>
          <w:p>
            <w:pPr>
              <w:pStyle w:val="TableContents"/>
              <w:bidi w:val="0"/>
              <w:spacing w:before="0" w:after="283"/>
              <w:jc w:val="left"/>
              <w:rPr/>
            </w:pPr>
            <w:r>
              <w:rPr/>
              <w:t>06/30/2022</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2826</w:t>
            </w:r>
          </w:p>
        </w:tc>
        <w:tc>
          <w:tcPr>
            <w:tcW w:w="1046" w:type="dxa"/>
            <w:tcBorders/>
            <w:vAlign w:val="center"/>
          </w:tcPr>
          <w:p>
            <w:pPr>
              <w:pStyle w:val="TableContents"/>
              <w:bidi w:val="0"/>
              <w:spacing w:before="0" w:after="283"/>
              <w:jc w:val="left"/>
              <w:rPr/>
            </w:pPr>
            <w:r>
              <w:rPr/>
              <w:t>07/01/2022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1"/>
        <w:gridCol w:w="6264"/>
      </w:tblGrid>
      <w:tr>
        <w:trPr/>
        <w:tc>
          <w:tcPr>
            <w:tcW w:w="3941" w:type="dxa"/>
            <w:tcBorders/>
            <w:vAlign w:val="center"/>
          </w:tcPr>
          <w:p>
            <w:pPr>
              <w:pStyle w:val="TableContents"/>
              <w:bidi w:val="0"/>
              <w:spacing w:before="0" w:after="283"/>
              <w:jc w:val="left"/>
              <w:rPr/>
            </w:pPr>
            <w:r>
              <w:rPr/>
              <w:t>Remarks</w:t>
            </w:r>
          </w:p>
        </w:tc>
        <w:tc>
          <w:tcPr>
            <w:tcW w:w="6264" w:type="dxa"/>
            <w:tcBorders/>
            <w:vAlign w:val="center"/>
          </w:tcPr>
          <w:p>
            <w:pPr>
              <w:pStyle w:val="TableContents"/>
              <w:bidi w:val="0"/>
              <w:spacing w:before="0" w:after="283"/>
              <w:jc w:val="left"/>
              <w:rPr>
                <w:sz w:val="4"/>
                <w:szCs w:val="4"/>
              </w:rPr>
            </w:pPr>
            <w:r>
              <w:rPr>
                <w:sz w:val="4"/>
                <w:szCs w:val="4"/>
              </w:rPr>
            </w:r>
          </w:p>
        </w:tc>
      </w:tr>
      <w:tr>
        <w:trPr/>
        <w:tc>
          <w:tcPr>
            <w:tcW w:w="3941" w:type="dxa"/>
            <w:tcBorders/>
            <w:vAlign w:val="center"/>
          </w:tcPr>
          <w:p>
            <w:pPr>
              <w:pStyle w:val="TableContents"/>
              <w:bidi w:val="0"/>
              <w:spacing w:before="0" w:after="283"/>
              <w:jc w:val="left"/>
              <w:rPr/>
            </w:pPr>
            <w:r>
              <w:rPr/>
              <w:t>Date of Notice</w:t>
            </w:r>
          </w:p>
        </w:tc>
        <w:tc>
          <w:tcPr>
            <w:tcW w:w="6264" w:type="dxa"/>
            <w:tcBorders/>
            <w:vAlign w:val="center"/>
          </w:tcPr>
          <w:p>
            <w:pPr>
              <w:pStyle w:val="TableContents"/>
              <w:bidi w:val="0"/>
              <w:spacing w:before="0" w:after="0"/>
              <w:jc w:val="left"/>
              <w:rPr/>
            </w:pPr>
            <w:r>
              <w:rPr/>
              <w:t>08/17/2026</w:t>
            </w:r>
          </w:p>
        </w:tc>
      </w:tr>
      <w:tr>
        <w:trPr/>
        <w:tc>
          <w:tcPr>
            <w:tcW w:w="3941" w:type="dxa"/>
            <w:tcBorders/>
            <w:vAlign w:val="center"/>
          </w:tcPr>
          <w:p>
            <w:pPr>
              <w:pStyle w:val="TableContents"/>
              <w:bidi w:val="0"/>
              <w:spacing w:before="0" w:after="283"/>
              <w:jc w:val="left"/>
              <w:rPr/>
            </w:pPr>
            <w:r>
              <w:rPr/>
              <w:t>Date of Plan Adoption or Giving of Instruction, If Relying on Rule 10b5-1</w:t>
            </w:r>
          </w:p>
        </w:tc>
        <w:tc>
          <w:tcPr>
            <w:tcW w:w="6264"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1" w:type="dxa"/>
            <w:tcBorders/>
            <w:vAlign w:val="center"/>
          </w:tcPr>
          <w:p>
            <w:pPr>
              <w:pStyle w:val="TableContents"/>
              <w:bidi w:val="0"/>
              <w:spacing w:before="0" w:after="283"/>
              <w:jc w:val="left"/>
              <w:rPr/>
            </w:pPr>
            <w:r>
              <w:rPr/>
              <w:t>Signature</w:t>
            </w:r>
          </w:p>
        </w:tc>
        <w:tc>
          <w:tcPr>
            <w:tcW w:w="6264" w:type="dxa"/>
            <w:tcBorders/>
            <w:vAlign w:val="center"/>
          </w:tcPr>
          <w:p>
            <w:pPr>
              <w:pStyle w:val="TableContents"/>
              <w:bidi w:val="0"/>
              <w:spacing w:before="0" w:after="0"/>
              <w:jc w:val="left"/>
              <w:rPr/>
            </w:pPr>
            <w:r>
              <w:rPr/>
              <w:t>/s/Wade Moss, as a duly authorized representative of Fidelity Brokerage Services LLC, as attorney-in-fact for Jonathan Slonin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3116</Characters>
  <CharactersWithSpaces>3660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